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F4730" w:rsidRPr="008F4730" w:rsidRDefault="008F4730" w:rsidP="008F4730">
      <w:pPr>
        <w:pStyle w:val="ae"/>
        <w:shd w:val="clear" w:color="auto" w:fill="FFFFFF"/>
        <w:spacing w:before="0" w:beforeAutospacing="0" w:line="239" w:lineRule="atLeast"/>
        <w:contextualSpacing/>
        <w:jc w:val="both"/>
        <w:rPr>
          <w:b/>
          <w:color w:val="333333"/>
          <w:sz w:val="28"/>
          <w:szCs w:val="28"/>
        </w:rPr>
      </w:pPr>
      <w:r w:rsidRPr="008F4730">
        <w:rPr>
          <w:b/>
          <w:color w:val="333333"/>
          <w:sz w:val="28"/>
          <w:szCs w:val="28"/>
        </w:rPr>
        <w:t>Изменения административного законодательства</w:t>
      </w:r>
    </w:p>
    <w:p w:rsidR="008F4730" w:rsidRDefault="008F4730" w:rsidP="008F4730">
      <w:pPr>
        <w:pStyle w:val="ae"/>
        <w:shd w:val="clear" w:color="auto" w:fill="FFFFFF"/>
        <w:spacing w:before="0" w:beforeAutospacing="0" w:line="239" w:lineRule="atLeast"/>
        <w:contextualSpacing/>
        <w:jc w:val="both"/>
        <w:rPr>
          <w:color w:val="333333"/>
          <w:sz w:val="28"/>
          <w:szCs w:val="28"/>
        </w:rPr>
      </w:pP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Федеральным законом от 14.04.2023 № 122-ФЗ «О внесении изменений в статьи 4.5 и 4.8 Кодекса Российской Федерации об административных правонарушениях»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В частности, течение срока, определенного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Документ направлен на реализацию Постановления Конституционного Суда Российской Федерации от 17.05.2022 № 19-П/2022 в связи с жалобой гражданки О.А. Мельниковой., о признании части 1 стать 4.5 КоАП РФ не соответствующей Конституции Российской Федерации и необходимости принятия меры по устранению неопределенности нормативного содержания части 1 статьи 4.5 КоАП РФ в вопросе о том, начиная с какого дня должен исчисляться предусмотренный ею срок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Поправки в</w:t>
      </w:r>
      <w:r w:rsidRPr="008F4730">
        <w:rPr>
          <w:rStyle w:val="apple-converted-space"/>
          <w:b/>
          <w:bCs/>
          <w:color w:val="333333"/>
          <w:sz w:val="28"/>
          <w:szCs w:val="28"/>
        </w:rPr>
        <w:t> </w:t>
      </w:r>
      <w:r w:rsidRPr="008F4730">
        <w:rPr>
          <w:color w:val="333333"/>
          <w:sz w:val="28"/>
          <w:szCs w:val="28"/>
        </w:rPr>
        <w:t>Кодекс Российской Федерации об административных правонарушениях вступят в силу с 25.04.2023.</w:t>
      </w:r>
    </w:p>
    <w:p w:rsidR="007E3D54" w:rsidRPr="00816C7E" w:rsidRDefault="007E3D54" w:rsidP="008F4730">
      <w:pPr>
        <w:shd w:val="clear" w:color="auto" w:fill="FFFFFF"/>
        <w:contextualSpacing/>
        <w:jc w:val="both"/>
        <w:rPr>
          <w:color w:val="333333"/>
          <w:sz w:val="28"/>
          <w:szCs w:val="28"/>
        </w:rPr>
      </w:pPr>
      <w:bookmarkStart w:id="0" w:name="_GoBack"/>
      <w:bookmarkEnd w:id="0"/>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5EE26"/>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2023-04-24T06:40:00Z</dcterms:created>
  <dcterms:modified xsi:type="dcterms:W3CDTF">2023-04-24T06:40:00Z</dcterms:modified>
</cp:coreProperties>
</file>